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BC" w:rsidRDefault="00AD0CBC" w:rsidP="00AD0CBC">
      <w:pPr>
        <w:spacing w:after="0" w:line="240" w:lineRule="auto"/>
        <w:jc w:val="center"/>
        <w:rPr>
          <w:b/>
          <w:sz w:val="28"/>
          <w:szCs w:val="28"/>
          <w:u w:val="single"/>
        </w:rPr>
      </w:pPr>
      <w:r>
        <w:rPr>
          <w:b/>
          <w:sz w:val="28"/>
          <w:szCs w:val="28"/>
          <w:u w:val="single"/>
        </w:rPr>
        <w:t xml:space="preserve">Embassy of India, </w:t>
      </w:r>
      <w:proofErr w:type="spellStart"/>
      <w:r>
        <w:rPr>
          <w:b/>
          <w:sz w:val="28"/>
          <w:szCs w:val="28"/>
          <w:u w:val="single"/>
        </w:rPr>
        <w:t>Antananrivo</w:t>
      </w:r>
      <w:proofErr w:type="spellEnd"/>
    </w:p>
    <w:p w:rsidR="00AD0CBC" w:rsidRPr="008F24B2" w:rsidRDefault="0005349E" w:rsidP="00AD0CBC">
      <w:pPr>
        <w:spacing w:after="0" w:line="240" w:lineRule="auto"/>
        <w:jc w:val="center"/>
        <w:rPr>
          <w:b/>
          <w:sz w:val="28"/>
          <w:szCs w:val="28"/>
          <w:u w:val="single"/>
        </w:rPr>
      </w:pPr>
      <w:r>
        <w:rPr>
          <w:b/>
          <w:sz w:val="28"/>
          <w:szCs w:val="28"/>
          <w:u w:val="single"/>
        </w:rPr>
        <w:t xml:space="preserve">Scope of Work in </w:t>
      </w:r>
      <w:r w:rsidR="00AD0CBC" w:rsidRPr="008F24B2">
        <w:rPr>
          <w:b/>
          <w:sz w:val="28"/>
          <w:szCs w:val="28"/>
          <w:u w:val="single"/>
        </w:rPr>
        <w:t>relocation of various Wings in Chancery</w:t>
      </w:r>
    </w:p>
    <w:tbl>
      <w:tblPr>
        <w:tblStyle w:val="TableGrid"/>
        <w:tblW w:w="9108" w:type="dxa"/>
        <w:tblLook w:val="04A0"/>
      </w:tblPr>
      <w:tblGrid>
        <w:gridCol w:w="624"/>
        <w:gridCol w:w="8484"/>
      </w:tblGrid>
      <w:tr w:rsidR="008629FD" w:rsidRPr="008F24B2" w:rsidTr="008629FD">
        <w:tc>
          <w:tcPr>
            <w:tcW w:w="624" w:type="dxa"/>
            <w:shd w:val="clear" w:color="auto" w:fill="auto"/>
            <w:tcMar>
              <w:left w:w="108" w:type="dxa"/>
            </w:tcMar>
          </w:tcPr>
          <w:p w:rsidR="008629FD" w:rsidRPr="008F24B2" w:rsidRDefault="008629FD" w:rsidP="0010162D">
            <w:pPr>
              <w:rPr>
                <w:sz w:val="24"/>
                <w:szCs w:val="24"/>
              </w:rPr>
            </w:pPr>
            <w:r w:rsidRPr="008F24B2">
              <w:rPr>
                <w:sz w:val="24"/>
                <w:szCs w:val="24"/>
              </w:rPr>
              <w:t>S.</w:t>
            </w:r>
          </w:p>
          <w:p w:rsidR="008629FD" w:rsidRPr="008F24B2" w:rsidRDefault="008629FD" w:rsidP="0010162D">
            <w:pPr>
              <w:rPr>
                <w:sz w:val="24"/>
                <w:szCs w:val="24"/>
              </w:rPr>
            </w:pPr>
            <w:r w:rsidRPr="008F24B2">
              <w:rPr>
                <w:sz w:val="24"/>
                <w:szCs w:val="24"/>
              </w:rPr>
              <w:t>No.</w:t>
            </w:r>
          </w:p>
        </w:tc>
        <w:tc>
          <w:tcPr>
            <w:tcW w:w="8484" w:type="dxa"/>
            <w:shd w:val="clear" w:color="auto" w:fill="auto"/>
            <w:tcMar>
              <w:left w:w="108" w:type="dxa"/>
            </w:tcMar>
          </w:tcPr>
          <w:p w:rsidR="008629FD" w:rsidRPr="008F24B2" w:rsidRDefault="008629FD" w:rsidP="0010162D">
            <w:pPr>
              <w:rPr>
                <w:sz w:val="24"/>
                <w:szCs w:val="24"/>
              </w:rPr>
            </w:pPr>
            <w:r w:rsidRPr="008F24B2">
              <w:rPr>
                <w:sz w:val="24"/>
                <w:szCs w:val="24"/>
              </w:rPr>
              <w:t>Particulars / Description of Work</w:t>
            </w:r>
          </w:p>
        </w:tc>
      </w:tr>
      <w:tr w:rsidR="008629FD" w:rsidRPr="008F24B2" w:rsidTr="008629FD">
        <w:tc>
          <w:tcPr>
            <w:tcW w:w="624" w:type="dxa"/>
            <w:shd w:val="clear" w:color="auto" w:fill="auto"/>
            <w:tcMar>
              <w:left w:w="108" w:type="dxa"/>
            </w:tcMar>
          </w:tcPr>
          <w:p w:rsidR="008629FD" w:rsidRPr="008F24B2" w:rsidRDefault="008629FD" w:rsidP="0010162D">
            <w:pPr>
              <w:rPr>
                <w:sz w:val="24"/>
                <w:szCs w:val="24"/>
              </w:rPr>
            </w:pPr>
            <w:r>
              <w:rPr>
                <w:sz w:val="24"/>
                <w:szCs w:val="24"/>
              </w:rPr>
              <w:t>1.</w:t>
            </w:r>
          </w:p>
        </w:tc>
        <w:tc>
          <w:tcPr>
            <w:tcW w:w="8484" w:type="dxa"/>
            <w:shd w:val="clear" w:color="auto" w:fill="auto"/>
            <w:tcMar>
              <w:left w:w="108" w:type="dxa"/>
            </w:tcMar>
          </w:tcPr>
          <w:p w:rsidR="008629FD" w:rsidRPr="008F24B2" w:rsidRDefault="008629FD" w:rsidP="0010162D">
            <w:pPr>
              <w:rPr>
                <w:sz w:val="24"/>
                <w:szCs w:val="24"/>
              </w:rPr>
            </w:pPr>
            <w:r>
              <w:rPr>
                <w:sz w:val="24"/>
                <w:szCs w:val="24"/>
              </w:rPr>
              <w:t>Repair of one existing shutter on Ground Floor, to be used for entrance to car garage on Ground Floor.  It is manual but needs to be mechanized as it is heavy and it will not be practical to operate it manually every day</w:t>
            </w:r>
          </w:p>
        </w:tc>
      </w:tr>
      <w:tr w:rsidR="008629FD" w:rsidRPr="008F24B2" w:rsidTr="008629FD">
        <w:tc>
          <w:tcPr>
            <w:tcW w:w="624" w:type="dxa"/>
            <w:tcBorders>
              <w:top w:val="nil"/>
            </w:tcBorders>
            <w:shd w:val="clear" w:color="auto" w:fill="auto"/>
            <w:tcMar>
              <w:left w:w="108" w:type="dxa"/>
            </w:tcMar>
          </w:tcPr>
          <w:p w:rsidR="008629FD" w:rsidRPr="008F24B2" w:rsidRDefault="008629FD" w:rsidP="0010162D">
            <w:pPr>
              <w:jc w:val="center"/>
              <w:rPr>
                <w:sz w:val="24"/>
                <w:szCs w:val="24"/>
              </w:rPr>
            </w:pPr>
            <w:r>
              <w:rPr>
                <w:sz w:val="24"/>
                <w:szCs w:val="24"/>
              </w:rPr>
              <w:t>2</w:t>
            </w:r>
            <w:r w:rsidRPr="008F24B2">
              <w:rPr>
                <w:sz w:val="24"/>
                <w:szCs w:val="24"/>
              </w:rPr>
              <w:t>.</w:t>
            </w:r>
          </w:p>
        </w:tc>
        <w:tc>
          <w:tcPr>
            <w:tcW w:w="8484" w:type="dxa"/>
            <w:tcBorders>
              <w:top w:val="nil"/>
            </w:tcBorders>
            <w:shd w:val="clear" w:color="auto" w:fill="auto"/>
            <w:tcMar>
              <w:left w:w="108" w:type="dxa"/>
            </w:tcMar>
          </w:tcPr>
          <w:p w:rsidR="008629FD" w:rsidRPr="008F24B2" w:rsidRDefault="008629FD" w:rsidP="0010162D">
            <w:pPr>
              <w:rPr>
                <w:sz w:val="24"/>
                <w:szCs w:val="24"/>
              </w:rPr>
            </w:pPr>
            <w:r w:rsidRPr="008F24B2">
              <w:rPr>
                <w:b/>
                <w:bCs/>
                <w:sz w:val="24"/>
                <w:szCs w:val="24"/>
                <w:u w:val="single"/>
              </w:rPr>
              <w:t>Ground floor</w:t>
            </w:r>
            <w:r>
              <w:rPr>
                <w:b/>
                <w:bCs/>
                <w:sz w:val="24"/>
                <w:szCs w:val="24"/>
                <w:u w:val="single"/>
              </w:rPr>
              <w:t xml:space="preserve"> (Internal portion)</w:t>
            </w:r>
            <w:r w:rsidRPr="008F24B2">
              <w:rPr>
                <w:b/>
                <w:bCs/>
                <w:sz w:val="24"/>
                <w:szCs w:val="24"/>
              </w:rPr>
              <w:t>-</w:t>
            </w:r>
          </w:p>
          <w:p w:rsidR="008629FD" w:rsidRPr="008F24B2" w:rsidRDefault="008629FD" w:rsidP="0010162D">
            <w:pPr>
              <w:rPr>
                <w:sz w:val="24"/>
                <w:szCs w:val="24"/>
              </w:rPr>
            </w:pPr>
            <w:r w:rsidRPr="008F24B2">
              <w:rPr>
                <w:sz w:val="24"/>
                <w:szCs w:val="24"/>
              </w:rPr>
              <w:t>Partitioning work for</w:t>
            </w:r>
          </w:p>
          <w:p w:rsidR="008629FD" w:rsidRPr="008F24B2" w:rsidRDefault="008629FD" w:rsidP="0010162D">
            <w:pPr>
              <w:rPr>
                <w:sz w:val="24"/>
                <w:szCs w:val="24"/>
              </w:rPr>
            </w:pPr>
            <w:r w:rsidRPr="008F24B2">
              <w:rPr>
                <w:sz w:val="24"/>
                <w:szCs w:val="24"/>
              </w:rPr>
              <w:t>I) for Reception</w:t>
            </w:r>
          </w:p>
          <w:p w:rsidR="008629FD" w:rsidRPr="008F24B2" w:rsidRDefault="008629FD" w:rsidP="0010162D">
            <w:pPr>
              <w:rPr>
                <w:sz w:val="24"/>
                <w:szCs w:val="24"/>
              </w:rPr>
            </w:pPr>
            <w:r w:rsidRPr="008F24B2">
              <w:rPr>
                <w:sz w:val="24"/>
                <w:szCs w:val="24"/>
              </w:rPr>
              <w:t>II) Garage for car parking,</w:t>
            </w:r>
          </w:p>
          <w:p w:rsidR="008629FD" w:rsidRPr="008F24B2" w:rsidRDefault="008629FD" w:rsidP="0010162D">
            <w:pPr>
              <w:rPr>
                <w:sz w:val="24"/>
                <w:szCs w:val="24"/>
              </w:rPr>
            </w:pPr>
            <w:r w:rsidRPr="008F24B2">
              <w:rPr>
                <w:sz w:val="24"/>
                <w:szCs w:val="24"/>
              </w:rPr>
              <w:t>III) Auditorium</w:t>
            </w:r>
          </w:p>
          <w:p w:rsidR="008629FD" w:rsidRPr="008F24B2" w:rsidRDefault="008629FD" w:rsidP="0010162D">
            <w:pPr>
              <w:rPr>
                <w:sz w:val="24"/>
                <w:szCs w:val="24"/>
              </w:rPr>
            </w:pPr>
            <w:r w:rsidRPr="008F24B2">
              <w:rPr>
                <w:sz w:val="24"/>
                <w:szCs w:val="24"/>
              </w:rPr>
              <w:t xml:space="preserve">IV) IBSA’s room, </w:t>
            </w:r>
          </w:p>
          <w:p w:rsidR="008629FD" w:rsidRPr="008F24B2" w:rsidRDefault="008629FD" w:rsidP="0010162D">
            <w:pPr>
              <w:rPr>
                <w:sz w:val="24"/>
                <w:szCs w:val="24"/>
              </w:rPr>
            </w:pPr>
            <w:r w:rsidRPr="008F24B2">
              <w:rPr>
                <w:sz w:val="24"/>
                <w:szCs w:val="24"/>
              </w:rPr>
              <w:t>V) Modifications in existing Cabin of local Guards,</w:t>
            </w:r>
          </w:p>
          <w:p w:rsidR="008629FD" w:rsidRPr="008F24B2" w:rsidRDefault="008629FD" w:rsidP="0010162D">
            <w:pPr>
              <w:rPr>
                <w:sz w:val="24"/>
                <w:szCs w:val="24"/>
              </w:rPr>
            </w:pPr>
            <w:r w:rsidRPr="008F24B2">
              <w:rPr>
                <w:sz w:val="24"/>
                <w:szCs w:val="24"/>
              </w:rPr>
              <w:t>VI) Miscellaneous work.</w:t>
            </w:r>
          </w:p>
        </w:tc>
      </w:tr>
      <w:tr w:rsidR="008629FD" w:rsidRPr="008F24B2" w:rsidTr="008629FD">
        <w:tc>
          <w:tcPr>
            <w:tcW w:w="624" w:type="dxa"/>
            <w:shd w:val="clear" w:color="auto" w:fill="auto"/>
            <w:tcMar>
              <w:left w:w="108" w:type="dxa"/>
            </w:tcMar>
          </w:tcPr>
          <w:p w:rsidR="008629FD" w:rsidRPr="008F24B2" w:rsidRDefault="008629FD" w:rsidP="0010162D">
            <w:pPr>
              <w:jc w:val="center"/>
              <w:rPr>
                <w:sz w:val="24"/>
                <w:szCs w:val="24"/>
              </w:rPr>
            </w:pPr>
            <w:r>
              <w:rPr>
                <w:sz w:val="24"/>
                <w:szCs w:val="24"/>
              </w:rPr>
              <w:t>3</w:t>
            </w:r>
            <w:r w:rsidRPr="008F24B2">
              <w:rPr>
                <w:sz w:val="24"/>
                <w:szCs w:val="24"/>
              </w:rPr>
              <w:t>.</w:t>
            </w:r>
          </w:p>
        </w:tc>
        <w:tc>
          <w:tcPr>
            <w:tcW w:w="8484" w:type="dxa"/>
            <w:shd w:val="clear" w:color="auto" w:fill="auto"/>
            <w:tcMar>
              <w:left w:w="108" w:type="dxa"/>
            </w:tcMar>
          </w:tcPr>
          <w:p w:rsidR="008629FD" w:rsidRPr="008F24B2" w:rsidRDefault="008629FD" w:rsidP="0010162D">
            <w:pPr>
              <w:rPr>
                <w:sz w:val="24"/>
                <w:szCs w:val="24"/>
              </w:rPr>
            </w:pPr>
            <w:r w:rsidRPr="008F24B2">
              <w:rPr>
                <w:b/>
                <w:bCs/>
                <w:sz w:val="24"/>
                <w:szCs w:val="24"/>
                <w:u w:val="single"/>
              </w:rPr>
              <w:t>First floor</w:t>
            </w:r>
            <w:r w:rsidRPr="008F24B2">
              <w:rPr>
                <w:sz w:val="24"/>
                <w:szCs w:val="24"/>
              </w:rPr>
              <w:t xml:space="preserve">-  </w:t>
            </w:r>
          </w:p>
          <w:p w:rsidR="008629FD" w:rsidRPr="008F24B2" w:rsidRDefault="008629FD" w:rsidP="0010162D">
            <w:pPr>
              <w:rPr>
                <w:sz w:val="24"/>
                <w:szCs w:val="24"/>
              </w:rPr>
            </w:pPr>
            <w:r w:rsidRPr="008F24B2">
              <w:rPr>
                <w:sz w:val="24"/>
                <w:szCs w:val="24"/>
              </w:rPr>
              <w:t>Partitioning work for:-</w:t>
            </w:r>
          </w:p>
          <w:p w:rsidR="008629FD" w:rsidRPr="008F24B2" w:rsidRDefault="008629FD" w:rsidP="0010162D">
            <w:pPr>
              <w:rPr>
                <w:sz w:val="24"/>
                <w:szCs w:val="24"/>
              </w:rPr>
            </w:pPr>
            <w:r w:rsidRPr="008F24B2">
              <w:rPr>
                <w:sz w:val="24"/>
                <w:szCs w:val="24"/>
              </w:rPr>
              <w:t>I) replacing Old wooden partitioning,</w:t>
            </w:r>
          </w:p>
          <w:p w:rsidR="008629FD" w:rsidRPr="008F24B2" w:rsidRDefault="008629FD" w:rsidP="0010162D">
            <w:pPr>
              <w:rPr>
                <w:sz w:val="24"/>
                <w:szCs w:val="24"/>
              </w:rPr>
            </w:pPr>
            <w:r w:rsidRPr="008F24B2">
              <w:rPr>
                <w:sz w:val="24"/>
                <w:szCs w:val="24"/>
              </w:rPr>
              <w:t>II) Additional office-space for new local staff,</w:t>
            </w:r>
          </w:p>
          <w:p w:rsidR="008629FD" w:rsidRPr="008F24B2" w:rsidRDefault="008629FD" w:rsidP="0010162D">
            <w:pPr>
              <w:rPr>
                <w:sz w:val="24"/>
                <w:szCs w:val="24"/>
              </w:rPr>
            </w:pPr>
            <w:r w:rsidRPr="008F24B2">
              <w:rPr>
                <w:sz w:val="24"/>
                <w:szCs w:val="24"/>
              </w:rPr>
              <w:t>III) New space configuration for existing local staff,</w:t>
            </w:r>
          </w:p>
          <w:p w:rsidR="008629FD" w:rsidRPr="008F24B2" w:rsidRDefault="008629FD" w:rsidP="0010162D">
            <w:pPr>
              <w:rPr>
                <w:sz w:val="24"/>
                <w:szCs w:val="24"/>
              </w:rPr>
            </w:pPr>
            <w:r w:rsidRPr="008F24B2">
              <w:rPr>
                <w:sz w:val="24"/>
                <w:szCs w:val="24"/>
              </w:rPr>
              <w:t>IV) Rearrangement &amp;additional space for Consular Wing.</w:t>
            </w:r>
          </w:p>
        </w:tc>
      </w:tr>
      <w:tr w:rsidR="008629FD" w:rsidRPr="008F24B2" w:rsidTr="008629FD">
        <w:tc>
          <w:tcPr>
            <w:tcW w:w="624" w:type="dxa"/>
            <w:tcBorders>
              <w:top w:val="nil"/>
            </w:tcBorders>
            <w:shd w:val="clear" w:color="auto" w:fill="auto"/>
            <w:tcMar>
              <w:left w:w="108" w:type="dxa"/>
            </w:tcMar>
          </w:tcPr>
          <w:p w:rsidR="008629FD" w:rsidRPr="008F24B2" w:rsidRDefault="008629FD" w:rsidP="0010162D">
            <w:pPr>
              <w:jc w:val="center"/>
              <w:rPr>
                <w:sz w:val="24"/>
                <w:szCs w:val="24"/>
              </w:rPr>
            </w:pPr>
            <w:r>
              <w:rPr>
                <w:sz w:val="24"/>
                <w:szCs w:val="24"/>
              </w:rPr>
              <w:t>4</w:t>
            </w:r>
            <w:r w:rsidRPr="008F24B2">
              <w:rPr>
                <w:sz w:val="24"/>
                <w:szCs w:val="24"/>
              </w:rPr>
              <w:t>.</w:t>
            </w:r>
          </w:p>
        </w:tc>
        <w:tc>
          <w:tcPr>
            <w:tcW w:w="8484" w:type="dxa"/>
            <w:tcBorders>
              <w:top w:val="nil"/>
            </w:tcBorders>
            <w:shd w:val="clear" w:color="auto" w:fill="auto"/>
            <w:tcMar>
              <w:left w:w="108" w:type="dxa"/>
            </w:tcMar>
          </w:tcPr>
          <w:p w:rsidR="008629FD" w:rsidRPr="008F24B2" w:rsidRDefault="008629FD" w:rsidP="0010162D">
            <w:pPr>
              <w:rPr>
                <w:b/>
                <w:bCs/>
                <w:sz w:val="24"/>
                <w:szCs w:val="24"/>
              </w:rPr>
            </w:pPr>
            <w:r w:rsidRPr="008F24B2">
              <w:rPr>
                <w:b/>
                <w:bCs/>
                <w:sz w:val="24"/>
                <w:szCs w:val="24"/>
                <w:u w:val="single"/>
              </w:rPr>
              <w:t>Library</w:t>
            </w:r>
            <w:r w:rsidRPr="008F24B2">
              <w:rPr>
                <w:b/>
                <w:bCs/>
                <w:sz w:val="24"/>
                <w:szCs w:val="24"/>
              </w:rPr>
              <w:t xml:space="preserve"> -</w:t>
            </w:r>
          </w:p>
          <w:p w:rsidR="008629FD" w:rsidRPr="008F24B2" w:rsidRDefault="008629FD" w:rsidP="0010162D">
            <w:pPr>
              <w:rPr>
                <w:sz w:val="24"/>
                <w:szCs w:val="24"/>
              </w:rPr>
            </w:pPr>
            <w:r w:rsidRPr="008F24B2">
              <w:rPr>
                <w:sz w:val="24"/>
                <w:szCs w:val="24"/>
              </w:rPr>
              <w:t>I) Rearrangement including additional space,</w:t>
            </w:r>
          </w:p>
          <w:p w:rsidR="008629FD" w:rsidRPr="008F24B2" w:rsidRDefault="008629FD" w:rsidP="0010162D">
            <w:pPr>
              <w:rPr>
                <w:sz w:val="24"/>
                <w:szCs w:val="24"/>
              </w:rPr>
            </w:pPr>
            <w:r w:rsidRPr="008F24B2">
              <w:rPr>
                <w:sz w:val="24"/>
                <w:szCs w:val="24"/>
              </w:rPr>
              <w:t>II) Fixing of light roofing/shades,</w:t>
            </w:r>
          </w:p>
          <w:p w:rsidR="008629FD" w:rsidRPr="008F24B2" w:rsidRDefault="008629FD" w:rsidP="0010162D">
            <w:pPr>
              <w:rPr>
                <w:sz w:val="24"/>
                <w:szCs w:val="24"/>
              </w:rPr>
            </w:pPr>
            <w:r w:rsidRPr="008F24B2">
              <w:rPr>
                <w:sz w:val="24"/>
                <w:szCs w:val="24"/>
              </w:rPr>
              <w:t>III) Suitable windows for better light &amp; ventilation,</w:t>
            </w:r>
          </w:p>
          <w:p w:rsidR="008629FD" w:rsidRPr="008F24B2" w:rsidRDefault="008629FD" w:rsidP="0010162D">
            <w:pPr>
              <w:rPr>
                <w:sz w:val="24"/>
                <w:szCs w:val="24"/>
              </w:rPr>
            </w:pPr>
            <w:r w:rsidRPr="008F24B2">
              <w:rPr>
                <w:sz w:val="24"/>
                <w:szCs w:val="24"/>
              </w:rPr>
              <w:t>IV) Fixing of book shelves,</w:t>
            </w:r>
          </w:p>
          <w:p w:rsidR="008629FD" w:rsidRPr="008F24B2" w:rsidRDefault="008629FD" w:rsidP="0010162D">
            <w:pPr>
              <w:rPr>
                <w:sz w:val="24"/>
                <w:szCs w:val="24"/>
              </w:rPr>
            </w:pPr>
            <w:r w:rsidRPr="008F24B2">
              <w:rPr>
                <w:sz w:val="24"/>
                <w:szCs w:val="24"/>
              </w:rPr>
              <w:t>V) Fixing glass,</w:t>
            </w:r>
          </w:p>
          <w:p w:rsidR="008629FD" w:rsidRPr="008F24B2" w:rsidRDefault="008629FD" w:rsidP="0010162D">
            <w:pPr>
              <w:rPr>
                <w:sz w:val="24"/>
                <w:szCs w:val="24"/>
              </w:rPr>
            </w:pPr>
            <w:r w:rsidRPr="008F24B2">
              <w:rPr>
                <w:sz w:val="24"/>
                <w:szCs w:val="24"/>
              </w:rPr>
              <w:t>VI) Miscellaneous work.</w:t>
            </w:r>
          </w:p>
        </w:tc>
      </w:tr>
      <w:tr w:rsidR="008629FD" w:rsidRPr="008F24B2" w:rsidTr="008629FD">
        <w:tc>
          <w:tcPr>
            <w:tcW w:w="624" w:type="dxa"/>
            <w:shd w:val="clear" w:color="auto" w:fill="auto"/>
            <w:tcMar>
              <w:left w:w="108" w:type="dxa"/>
            </w:tcMar>
          </w:tcPr>
          <w:p w:rsidR="008629FD" w:rsidRPr="008F24B2" w:rsidRDefault="008629FD" w:rsidP="0010162D">
            <w:pPr>
              <w:jc w:val="center"/>
              <w:rPr>
                <w:sz w:val="24"/>
                <w:szCs w:val="24"/>
              </w:rPr>
            </w:pPr>
            <w:r>
              <w:rPr>
                <w:sz w:val="24"/>
                <w:szCs w:val="24"/>
              </w:rPr>
              <w:t>5</w:t>
            </w:r>
            <w:r w:rsidRPr="008F24B2">
              <w:rPr>
                <w:sz w:val="24"/>
                <w:szCs w:val="24"/>
              </w:rPr>
              <w:t>.</w:t>
            </w:r>
          </w:p>
        </w:tc>
        <w:tc>
          <w:tcPr>
            <w:tcW w:w="8484" w:type="dxa"/>
            <w:shd w:val="clear" w:color="auto" w:fill="auto"/>
            <w:tcMar>
              <w:left w:w="108" w:type="dxa"/>
            </w:tcMar>
          </w:tcPr>
          <w:p w:rsidR="008629FD" w:rsidRPr="008F24B2" w:rsidRDefault="008629FD" w:rsidP="0010162D">
            <w:pPr>
              <w:rPr>
                <w:sz w:val="24"/>
                <w:szCs w:val="24"/>
              </w:rPr>
            </w:pPr>
            <w:r w:rsidRPr="008F24B2">
              <w:rPr>
                <w:sz w:val="24"/>
                <w:szCs w:val="24"/>
              </w:rPr>
              <w:t>Replacement of electric wiring, fuses, circuit-breakers, fittings/switch-panels, etc</w:t>
            </w:r>
            <w:proofErr w:type="gramStart"/>
            <w:r w:rsidRPr="008F24B2">
              <w:rPr>
                <w:sz w:val="24"/>
                <w:szCs w:val="24"/>
              </w:rPr>
              <w:t>..</w:t>
            </w:r>
            <w:proofErr w:type="gramEnd"/>
          </w:p>
        </w:tc>
      </w:tr>
      <w:tr w:rsidR="008629FD" w:rsidRPr="008F24B2" w:rsidTr="008629FD">
        <w:tc>
          <w:tcPr>
            <w:tcW w:w="624" w:type="dxa"/>
            <w:shd w:val="clear" w:color="auto" w:fill="auto"/>
            <w:tcMar>
              <w:left w:w="108" w:type="dxa"/>
            </w:tcMar>
          </w:tcPr>
          <w:p w:rsidR="008629FD" w:rsidRPr="008F24B2" w:rsidRDefault="008629FD" w:rsidP="0010162D">
            <w:pPr>
              <w:jc w:val="center"/>
              <w:rPr>
                <w:sz w:val="24"/>
                <w:szCs w:val="24"/>
              </w:rPr>
            </w:pPr>
            <w:r>
              <w:rPr>
                <w:sz w:val="24"/>
                <w:szCs w:val="24"/>
              </w:rPr>
              <w:t>6</w:t>
            </w:r>
            <w:r w:rsidRPr="008F24B2">
              <w:rPr>
                <w:sz w:val="24"/>
                <w:szCs w:val="24"/>
              </w:rPr>
              <w:t>.</w:t>
            </w:r>
          </w:p>
        </w:tc>
        <w:tc>
          <w:tcPr>
            <w:tcW w:w="8484" w:type="dxa"/>
            <w:shd w:val="clear" w:color="auto" w:fill="auto"/>
            <w:tcMar>
              <w:left w:w="108" w:type="dxa"/>
            </w:tcMar>
          </w:tcPr>
          <w:p w:rsidR="008629FD" w:rsidRPr="008F24B2" w:rsidRDefault="008629FD" w:rsidP="0010162D">
            <w:pPr>
              <w:rPr>
                <w:sz w:val="24"/>
                <w:szCs w:val="24"/>
              </w:rPr>
            </w:pPr>
            <w:r w:rsidRPr="008F24B2">
              <w:rPr>
                <w:sz w:val="24"/>
                <w:szCs w:val="24"/>
              </w:rPr>
              <w:t>Replacement of one wooden door on 2</w:t>
            </w:r>
            <w:r w:rsidRPr="008F24B2">
              <w:rPr>
                <w:sz w:val="24"/>
                <w:szCs w:val="24"/>
                <w:vertAlign w:val="superscript"/>
              </w:rPr>
              <w:t>nd</w:t>
            </w:r>
            <w:r w:rsidRPr="008F24B2">
              <w:rPr>
                <w:sz w:val="24"/>
                <w:szCs w:val="24"/>
              </w:rPr>
              <w:t xml:space="preserve"> floor</w:t>
            </w:r>
          </w:p>
        </w:tc>
      </w:tr>
      <w:tr w:rsidR="008629FD" w:rsidRPr="008F24B2" w:rsidTr="008629FD">
        <w:tc>
          <w:tcPr>
            <w:tcW w:w="624" w:type="dxa"/>
            <w:shd w:val="clear" w:color="auto" w:fill="auto"/>
            <w:tcMar>
              <w:left w:w="108" w:type="dxa"/>
            </w:tcMar>
          </w:tcPr>
          <w:p w:rsidR="008629FD" w:rsidRPr="008F24B2" w:rsidRDefault="008629FD" w:rsidP="0010162D">
            <w:pPr>
              <w:jc w:val="center"/>
              <w:rPr>
                <w:sz w:val="24"/>
                <w:szCs w:val="24"/>
              </w:rPr>
            </w:pPr>
            <w:r>
              <w:rPr>
                <w:sz w:val="24"/>
                <w:szCs w:val="24"/>
              </w:rPr>
              <w:t>7</w:t>
            </w:r>
            <w:r w:rsidRPr="008F24B2">
              <w:rPr>
                <w:sz w:val="24"/>
                <w:szCs w:val="24"/>
              </w:rPr>
              <w:t>.</w:t>
            </w:r>
          </w:p>
        </w:tc>
        <w:tc>
          <w:tcPr>
            <w:tcW w:w="8484" w:type="dxa"/>
            <w:shd w:val="clear" w:color="auto" w:fill="auto"/>
            <w:tcMar>
              <w:left w:w="108" w:type="dxa"/>
            </w:tcMar>
          </w:tcPr>
          <w:p w:rsidR="008629FD" w:rsidRPr="008F24B2" w:rsidRDefault="008629FD" w:rsidP="0010162D">
            <w:pPr>
              <w:rPr>
                <w:sz w:val="24"/>
                <w:szCs w:val="24"/>
              </w:rPr>
            </w:pPr>
            <w:r w:rsidRPr="008F24B2">
              <w:rPr>
                <w:sz w:val="24"/>
                <w:szCs w:val="24"/>
              </w:rPr>
              <w:t>Whitewashing / Painting work on</w:t>
            </w:r>
            <w:r>
              <w:rPr>
                <w:sz w:val="24"/>
                <w:szCs w:val="24"/>
              </w:rPr>
              <w:t xml:space="preserve"> </w:t>
            </w:r>
            <w:r w:rsidRPr="008F24B2">
              <w:rPr>
                <w:sz w:val="24"/>
                <w:szCs w:val="24"/>
              </w:rPr>
              <w:t>all floors</w:t>
            </w:r>
          </w:p>
        </w:tc>
      </w:tr>
      <w:tr w:rsidR="008629FD" w:rsidRPr="008F24B2" w:rsidTr="008629FD">
        <w:tc>
          <w:tcPr>
            <w:tcW w:w="624" w:type="dxa"/>
            <w:shd w:val="clear" w:color="auto" w:fill="auto"/>
            <w:tcMar>
              <w:left w:w="108" w:type="dxa"/>
            </w:tcMar>
          </w:tcPr>
          <w:p w:rsidR="008629FD" w:rsidRPr="008F24B2" w:rsidRDefault="008629FD" w:rsidP="0010162D">
            <w:pPr>
              <w:jc w:val="center"/>
              <w:rPr>
                <w:sz w:val="24"/>
                <w:szCs w:val="24"/>
              </w:rPr>
            </w:pPr>
            <w:r>
              <w:rPr>
                <w:sz w:val="24"/>
                <w:szCs w:val="24"/>
              </w:rPr>
              <w:t>8</w:t>
            </w:r>
            <w:r w:rsidRPr="008F24B2">
              <w:rPr>
                <w:sz w:val="24"/>
                <w:szCs w:val="24"/>
              </w:rPr>
              <w:t>.</w:t>
            </w:r>
          </w:p>
        </w:tc>
        <w:tc>
          <w:tcPr>
            <w:tcW w:w="8484" w:type="dxa"/>
            <w:shd w:val="clear" w:color="auto" w:fill="auto"/>
            <w:tcMar>
              <w:left w:w="108" w:type="dxa"/>
            </w:tcMar>
          </w:tcPr>
          <w:p w:rsidR="008629FD" w:rsidRPr="008F24B2" w:rsidRDefault="008629FD" w:rsidP="0010162D">
            <w:pPr>
              <w:rPr>
                <w:sz w:val="24"/>
                <w:szCs w:val="24"/>
              </w:rPr>
            </w:pPr>
            <w:r w:rsidRPr="008F24B2">
              <w:rPr>
                <w:sz w:val="24"/>
                <w:szCs w:val="24"/>
              </w:rPr>
              <w:t>Replacement and repairs of Metallic / steel security doors (3</w:t>
            </w:r>
            <w:r w:rsidRPr="008F24B2">
              <w:rPr>
                <w:sz w:val="24"/>
                <w:szCs w:val="24"/>
                <w:vertAlign w:val="superscript"/>
              </w:rPr>
              <w:t>rd</w:t>
            </w:r>
            <w:r w:rsidRPr="008F24B2">
              <w:rPr>
                <w:sz w:val="24"/>
                <w:szCs w:val="24"/>
              </w:rPr>
              <w:t xml:space="preserve"> floor)</w:t>
            </w:r>
          </w:p>
        </w:tc>
      </w:tr>
      <w:tr w:rsidR="008629FD" w:rsidRPr="008F24B2" w:rsidTr="008629FD">
        <w:tc>
          <w:tcPr>
            <w:tcW w:w="624" w:type="dxa"/>
            <w:shd w:val="clear" w:color="auto" w:fill="auto"/>
            <w:tcMar>
              <w:left w:w="108" w:type="dxa"/>
            </w:tcMar>
          </w:tcPr>
          <w:p w:rsidR="008629FD" w:rsidRPr="008F24B2" w:rsidRDefault="008629FD" w:rsidP="0010162D">
            <w:pPr>
              <w:jc w:val="center"/>
              <w:rPr>
                <w:sz w:val="24"/>
                <w:szCs w:val="24"/>
              </w:rPr>
            </w:pPr>
            <w:r w:rsidRPr="008F24B2">
              <w:rPr>
                <w:sz w:val="24"/>
                <w:szCs w:val="24"/>
              </w:rPr>
              <w:t>9.</w:t>
            </w:r>
          </w:p>
        </w:tc>
        <w:tc>
          <w:tcPr>
            <w:tcW w:w="8484" w:type="dxa"/>
            <w:shd w:val="clear" w:color="auto" w:fill="auto"/>
            <w:tcMar>
              <w:left w:w="108" w:type="dxa"/>
            </w:tcMar>
          </w:tcPr>
          <w:p w:rsidR="008629FD" w:rsidRPr="008F24B2" w:rsidRDefault="008629FD" w:rsidP="0010162D">
            <w:pPr>
              <w:rPr>
                <w:sz w:val="24"/>
                <w:szCs w:val="24"/>
              </w:rPr>
            </w:pPr>
            <w:r w:rsidRPr="008F24B2">
              <w:rPr>
                <w:sz w:val="24"/>
                <w:szCs w:val="24"/>
              </w:rPr>
              <w:t xml:space="preserve">Fixation of some security gadgets  – </w:t>
            </w:r>
          </w:p>
          <w:p w:rsidR="008629FD" w:rsidRPr="008F24B2" w:rsidRDefault="008629FD" w:rsidP="0010162D">
            <w:pPr>
              <w:rPr>
                <w:sz w:val="24"/>
                <w:szCs w:val="24"/>
              </w:rPr>
            </w:pPr>
            <w:r w:rsidRPr="008F24B2">
              <w:rPr>
                <w:sz w:val="24"/>
                <w:szCs w:val="24"/>
              </w:rPr>
              <w:t>I) Purchase of upgraded locks, remote control door closing/opening system etc.</w:t>
            </w:r>
            <w:r>
              <w:rPr>
                <w:sz w:val="24"/>
                <w:szCs w:val="24"/>
              </w:rPr>
              <w:t xml:space="preserve">, </w:t>
            </w:r>
            <w:r w:rsidRPr="008F24B2">
              <w:rPr>
                <w:sz w:val="24"/>
                <w:szCs w:val="24"/>
              </w:rPr>
              <w:t xml:space="preserve">   </w:t>
            </w:r>
          </w:p>
        </w:tc>
      </w:tr>
    </w:tbl>
    <w:p w:rsidR="00CF7F49" w:rsidRDefault="00CF7F49"/>
    <w:sectPr w:rsidR="00CF7F49" w:rsidSect="00EA2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D0CBC"/>
    <w:rsid w:val="0005349E"/>
    <w:rsid w:val="008629FD"/>
    <w:rsid w:val="00AD0CBC"/>
    <w:rsid w:val="00CF7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4</cp:revision>
  <dcterms:created xsi:type="dcterms:W3CDTF">2017-03-30T11:25:00Z</dcterms:created>
  <dcterms:modified xsi:type="dcterms:W3CDTF">2017-03-30T11:27:00Z</dcterms:modified>
</cp:coreProperties>
</file>